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C1E" w:rsidRDefault="00FD7C1E" w:rsidP="00FD7C1E">
      <w:pPr>
        <w:widowControl/>
        <w:overflowPunct/>
        <w:autoSpaceDE/>
        <w:adjustRightInd w:val="0"/>
        <w:snapToGrid/>
        <w:spacing w:line="240" w:lineRule="auto"/>
        <w:jc w:val="center"/>
        <w:rPr>
          <w:rFonts w:ascii="外交黑体" w:eastAsia="外交黑体" w:hAnsi="外交黑体" w:cs="外交黑体"/>
          <w:sz w:val="36"/>
          <w:szCs w:val="36"/>
        </w:rPr>
      </w:pPr>
      <w:r>
        <w:rPr>
          <w:rFonts w:ascii="外交黑体" w:eastAsia="外交黑体" w:hAnsi="外交黑体" w:cs="外交黑体" w:hint="eastAsia"/>
          <w:sz w:val="36"/>
          <w:szCs w:val="36"/>
        </w:rPr>
        <w:t>关于“中国领事”APP的使用说明</w:t>
      </w:r>
    </w:p>
    <w:p w:rsidR="00FD7C1E" w:rsidRDefault="00FD7C1E" w:rsidP="00FD7C1E">
      <w:pPr>
        <w:widowControl/>
        <w:overflowPunct/>
        <w:autoSpaceDE/>
        <w:adjustRightInd w:val="0"/>
        <w:snapToGrid/>
        <w:spacing w:line="240" w:lineRule="auto"/>
        <w:jc w:val="center"/>
        <w:rPr>
          <w:rFonts w:ascii="外交黑体" w:eastAsia="外交黑体" w:hAnsi="外交黑体" w:cs="外交黑体" w:hint="eastAsia"/>
          <w:sz w:val="36"/>
          <w:szCs w:val="36"/>
        </w:rPr>
      </w:pPr>
    </w:p>
    <w:p w:rsidR="00FD7C1E" w:rsidRDefault="00FD7C1E" w:rsidP="00FD7C1E">
      <w:pPr>
        <w:pStyle w:val="a5"/>
        <w:widowControl/>
        <w:overflowPunct/>
        <w:autoSpaceDE/>
        <w:adjustRightInd w:val="0"/>
        <w:snapToGrid/>
        <w:spacing w:line="240" w:lineRule="auto"/>
        <w:rPr>
          <w:rFonts w:ascii="外交粗仿宋" w:hAnsi="外交粗仿宋" w:cs="外交粗仿宋" w:hint="eastAsia"/>
          <w:sz w:val="32"/>
          <w:szCs w:val="32"/>
        </w:rPr>
      </w:pPr>
      <w:r>
        <w:rPr>
          <w:rFonts w:ascii="外交粗仿宋" w:hAnsi="外交粗仿宋" w:cs="外交粗仿宋" w:hint="eastAsia"/>
          <w:snapToGrid w:val="0"/>
          <w:sz w:val="32"/>
          <w:szCs w:val="32"/>
        </w:rPr>
        <w:t xml:space="preserve">　　</w:t>
      </w:r>
      <w:r>
        <w:rPr>
          <w:rFonts w:ascii="外交粗仿宋" w:hAnsi="外交粗仿宋" w:cs="外交粗仿宋" w:hint="eastAsia"/>
          <w:b/>
          <w:bCs/>
          <w:sz w:val="32"/>
          <w:szCs w:val="32"/>
        </w:rPr>
        <w:t>一、下载注册</w:t>
      </w:r>
    </w:p>
    <w:p w:rsidR="00FD7C1E" w:rsidRDefault="00FD7C1E" w:rsidP="00FD7C1E">
      <w:pPr>
        <w:pStyle w:val="a5"/>
        <w:widowControl/>
        <w:overflowPunct/>
        <w:autoSpaceDE/>
        <w:adjustRightInd w:val="0"/>
        <w:snapToGrid/>
        <w:spacing w:line="240" w:lineRule="auto"/>
        <w:rPr>
          <w:rFonts w:ascii="外交粗仿宋" w:hAnsi="外交粗仿宋" w:cs="外交粗仿宋" w:hint="eastAsia"/>
          <w:sz w:val="32"/>
          <w:szCs w:val="32"/>
        </w:rPr>
      </w:pPr>
      <w:r>
        <w:rPr>
          <w:rFonts w:ascii="外交粗仿宋" w:hAnsi="外交粗仿宋" w:cs="外交粗仿宋" w:hint="eastAsia"/>
          <w:snapToGrid w:val="0"/>
          <w:sz w:val="32"/>
          <w:szCs w:val="32"/>
        </w:rPr>
        <w:t xml:space="preserve">　　</w:t>
      </w:r>
      <w:r>
        <w:rPr>
          <w:rFonts w:ascii="外交粗仿宋" w:hAnsi="外交粗仿宋" w:cs="外交粗仿宋" w:hint="eastAsia"/>
          <w:sz w:val="32"/>
          <w:szCs w:val="32"/>
        </w:rPr>
        <w:t>“中国领事”APP可通过苹果应用商店、腾讯应用宝商店、小米应用商店、华为应用商店或扫描下图中的二维码下载。下载成功后打开APP，使用中国手机号或电子邮箱进行注册，根据提示完成实名认证，之后即可正常登录使用。</w:t>
      </w:r>
    </w:p>
    <w:p w:rsidR="00FD7C1E" w:rsidRDefault="00FD7C1E" w:rsidP="00FD7C1E">
      <w:pPr>
        <w:pStyle w:val="a5"/>
        <w:widowControl/>
        <w:overflowPunct/>
        <w:autoSpaceDE/>
        <w:adjustRightInd w:val="0"/>
        <w:snapToGrid/>
        <w:spacing w:line="240" w:lineRule="auto"/>
        <w:jc w:val="center"/>
        <w:rPr>
          <w:rFonts w:ascii="外交粗仿宋" w:hAnsi="外交粗仿宋" w:cs="外交粗仿宋" w:hint="eastAsia"/>
          <w:sz w:val="32"/>
          <w:szCs w:val="32"/>
        </w:rPr>
      </w:pPr>
      <w:r>
        <w:rPr>
          <w:rFonts w:ascii="外交粗仿宋" w:hAnsi="外交粗仿宋" w:cs="外交粗仿宋"/>
          <w:noProof/>
          <w:sz w:val="32"/>
          <w:szCs w:val="32"/>
        </w:rPr>
        <w:drawing>
          <wp:inline distT="0" distB="0" distL="0" distR="0">
            <wp:extent cx="3067050" cy="267652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IMG_2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7050" cy="2676525"/>
                    </a:xfrm>
                    <a:prstGeom prst="rect">
                      <a:avLst/>
                    </a:prstGeom>
                    <a:noFill/>
                    <a:ln>
                      <a:noFill/>
                    </a:ln>
                  </pic:spPr>
                </pic:pic>
              </a:graphicData>
            </a:graphic>
          </wp:inline>
        </w:drawing>
      </w:r>
    </w:p>
    <w:p w:rsidR="00FD7C1E" w:rsidRDefault="00FD7C1E" w:rsidP="00FD7C1E">
      <w:pPr>
        <w:pStyle w:val="a5"/>
        <w:widowControl/>
        <w:overflowPunct/>
        <w:autoSpaceDE/>
        <w:adjustRightInd w:val="0"/>
        <w:snapToGrid/>
        <w:spacing w:line="240" w:lineRule="auto"/>
        <w:rPr>
          <w:rFonts w:ascii="外交粗仿宋" w:hAnsi="外交粗仿宋" w:cs="外交粗仿宋" w:hint="eastAsia"/>
          <w:sz w:val="32"/>
          <w:szCs w:val="32"/>
        </w:rPr>
      </w:pPr>
      <w:r>
        <w:rPr>
          <w:rFonts w:ascii="外交粗仿宋" w:hAnsi="外交粗仿宋" w:cs="外交粗仿宋" w:hint="eastAsia"/>
          <w:snapToGrid w:val="0"/>
          <w:sz w:val="32"/>
          <w:szCs w:val="32"/>
        </w:rPr>
        <w:t xml:space="preserve">　　</w:t>
      </w:r>
      <w:r>
        <w:rPr>
          <w:rFonts w:ascii="外交粗仿宋" w:hAnsi="外交粗仿宋" w:cs="外交粗仿宋" w:hint="eastAsia"/>
          <w:b/>
          <w:bCs/>
          <w:sz w:val="32"/>
          <w:szCs w:val="32"/>
        </w:rPr>
        <w:t>二、业务办理</w:t>
      </w:r>
    </w:p>
    <w:p w:rsidR="00FD7C1E" w:rsidRDefault="00FD7C1E" w:rsidP="00FD7C1E">
      <w:pPr>
        <w:pStyle w:val="a5"/>
        <w:widowControl/>
        <w:overflowPunct/>
        <w:autoSpaceDE/>
        <w:adjustRightInd w:val="0"/>
        <w:snapToGrid/>
        <w:spacing w:line="240" w:lineRule="auto"/>
        <w:rPr>
          <w:rFonts w:ascii="外交粗仿宋" w:hAnsi="外交粗仿宋" w:cs="外交粗仿宋" w:hint="eastAsia"/>
          <w:sz w:val="32"/>
          <w:szCs w:val="32"/>
        </w:rPr>
      </w:pPr>
      <w:r>
        <w:rPr>
          <w:rFonts w:ascii="外交粗仿宋" w:hAnsi="外交粗仿宋" w:cs="外交粗仿宋" w:hint="eastAsia"/>
          <w:snapToGrid w:val="0"/>
          <w:sz w:val="32"/>
          <w:szCs w:val="32"/>
        </w:rPr>
        <w:t xml:space="preserve">　　</w:t>
      </w:r>
      <w:r>
        <w:rPr>
          <w:rFonts w:ascii="外交粗仿宋" w:hAnsi="外交粗仿宋" w:cs="外交粗仿宋" w:hint="eastAsia"/>
          <w:sz w:val="32"/>
          <w:szCs w:val="32"/>
        </w:rPr>
        <w:t>（一）申办护照、旅行证</w:t>
      </w:r>
    </w:p>
    <w:p w:rsidR="00FD7C1E" w:rsidRDefault="00FD7C1E" w:rsidP="00FD7C1E">
      <w:pPr>
        <w:pStyle w:val="a5"/>
        <w:widowControl/>
        <w:overflowPunct/>
        <w:autoSpaceDE/>
        <w:adjustRightInd w:val="0"/>
        <w:snapToGrid/>
        <w:spacing w:line="240" w:lineRule="auto"/>
        <w:rPr>
          <w:rFonts w:ascii="外交粗仿宋" w:hAnsi="外交粗仿宋" w:cs="外交粗仿宋" w:hint="eastAsia"/>
          <w:sz w:val="32"/>
          <w:szCs w:val="32"/>
        </w:rPr>
      </w:pPr>
      <w:r>
        <w:rPr>
          <w:rFonts w:ascii="外交粗仿宋" w:hAnsi="外交粗仿宋" w:cs="外交粗仿宋" w:hint="eastAsia"/>
          <w:snapToGrid w:val="0"/>
          <w:sz w:val="32"/>
          <w:szCs w:val="32"/>
        </w:rPr>
        <w:t xml:space="preserve">　　</w:t>
      </w:r>
      <w:r>
        <w:rPr>
          <w:rFonts w:ascii="外交粗仿宋" w:hAnsi="外交粗仿宋" w:cs="外交粗仿宋" w:hint="eastAsia"/>
          <w:sz w:val="32"/>
          <w:szCs w:val="32"/>
        </w:rPr>
        <w:t xml:space="preserve">1、信息填报：登录APP后，选择“护照旅行证”（适用于申请护照或旅行证颁发、换发或补发人员）业务模块，根据提示要求逐步、完整、准确地填写个人基本信息，在线签字确认《国籍状况声明书》，按要求格式上传证件照片、现持护照资料页等材料或“应急旅行证”（适用于短期来瑞典丢失护照人员或有紧急情况来不及申办护照人员）。　　</w:t>
      </w:r>
    </w:p>
    <w:p w:rsidR="00FD7C1E" w:rsidRDefault="00FD7C1E" w:rsidP="00FD7C1E">
      <w:pPr>
        <w:pStyle w:val="a5"/>
        <w:widowControl/>
        <w:overflowPunct/>
        <w:autoSpaceDE/>
        <w:adjustRightInd w:val="0"/>
        <w:snapToGrid/>
        <w:spacing w:line="240" w:lineRule="auto"/>
        <w:rPr>
          <w:rFonts w:ascii="外交粗仿宋" w:hAnsi="外交粗仿宋" w:cs="外交粗仿宋" w:hint="eastAsia"/>
          <w:sz w:val="32"/>
          <w:szCs w:val="32"/>
        </w:rPr>
      </w:pPr>
      <w:r>
        <w:rPr>
          <w:rFonts w:ascii="外交粗仿宋" w:hAnsi="外交粗仿宋" w:cs="外交粗仿宋" w:hint="eastAsia"/>
          <w:snapToGrid w:val="0"/>
          <w:sz w:val="32"/>
          <w:szCs w:val="32"/>
        </w:rPr>
        <w:lastRenderedPageBreak/>
        <w:t xml:space="preserve">　　</w:t>
      </w:r>
      <w:r>
        <w:rPr>
          <w:rFonts w:ascii="外交粗仿宋" w:hAnsi="外交粗仿宋" w:cs="外交粗仿宋" w:hint="eastAsia"/>
          <w:sz w:val="32"/>
          <w:szCs w:val="32"/>
        </w:rPr>
        <w:t xml:space="preserve">2、选择递交材料和取件方式：　　</w:t>
      </w:r>
    </w:p>
    <w:p w:rsidR="00FD7C1E" w:rsidRDefault="00FD7C1E" w:rsidP="00FD7C1E">
      <w:pPr>
        <w:pStyle w:val="a5"/>
        <w:widowControl/>
        <w:overflowPunct/>
        <w:autoSpaceDE/>
        <w:adjustRightInd w:val="0"/>
        <w:snapToGrid/>
        <w:spacing w:line="240" w:lineRule="auto"/>
        <w:ind w:firstLineChars="197" w:firstLine="630"/>
        <w:rPr>
          <w:rFonts w:ascii="外交粗仿宋" w:hAnsi="外交粗仿宋" w:cs="外交粗仿宋" w:hint="eastAsia"/>
          <w:sz w:val="32"/>
          <w:szCs w:val="32"/>
        </w:rPr>
      </w:pPr>
      <w:r>
        <w:rPr>
          <w:rFonts w:ascii="外交粗仿宋" w:hAnsi="外交粗仿宋" w:cs="外交粗仿宋" w:hint="eastAsia"/>
          <w:sz w:val="32"/>
          <w:szCs w:val="32"/>
        </w:rPr>
        <w:t>（1）递交材料：</w:t>
      </w:r>
      <w:r>
        <w:rPr>
          <w:rFonts w:ascii="外交粗仿宋" w:hAnsi="外交粗仿宋" w:cs="外交粗仿宋" w:hint="eastAsia"/>
          <w:b/>
          <w:sz w:val="32"/>
          <w:szCs w:val="32"/>
        </w:rPr>
        <w:t>如无特殊情况，所有办证材料均可通过APP线上提交。</w:t>
      </w:r>
      <w:r>
        <w:rPr>
          <w:rFonts w:ascii="外交粗仿宋" w:hAnsi="外交粗仿宋" w:cs="外交粗仿宋" w:hint="eastAsia"/>
          <w:sz w:val="32"/>
          <w:szCs w:val="32"/>
        </w:rPr>
        <w:t>护照或旅行证换发业务申请人如选择邮寄取件，</w:t>
      </w:r>
      <w:r>
        <w:rPr>
          <w:rFonts w:ascii="外交粗仿宋" w:hAnsi="外交粗仿宋" w:cs="外交粗仿宋" w:hint="eastAsia"/>
          <w:b/>
          <w:sz w:val="32"/>
          <w:szCs w:val="32"/>
        </w:rPr>
        <w:t>在APP上收到“待制证”信息后须将打印或手写的申请人姓名及订单号、旧护照或旅行证邮寄至我馆</w:t>
      </w:r>
      <w:r>
        <w:rPr>
          <w:rFonts w:ascii="外交粗仿宋" w:hAnsi="外交粗仿宋" w:cs="外交粗仿宋" w:hint="eastAsia"/>
          <w:sz w:val="32"/>
          <w:szCs w:val="32"/>
        </w:rPr>
        <w:t>。旧照注销后将同新证件、发票一同寄回。</w:t>
      </w:r>
    </w:p>
    <w:p w:rsidR="00FD7C1E" w:rsidRDefault="00FD7C1E" w:rsidP="00FD7C1E">
      <w:pPr>
        <w:pStyle w:val="a5"/>
        <w:widowControl/>
        <w:overflowPunct/>
        <w:autoSpaceDE/>
        <w:adjustRightInd w:val="0"/>
        <w:snapToGrid/>
        <w:spacing w:line="240" w:lineRule="auto"/>
        <w:ind w:firstLineChars="197" w:firstLine="630"/>
        <w:rPr>
          <w:rFonts w:ascii="外交粗仿宋" w:hAnsi="外交粗仿宋" w:cs="外交粗仿宋" w:hint="eastAsia"/>
          <w:sz w:val="32"/>
          <w:szCs w:val="32"/>
        </w:rPr>
      </w:pPr>
      <w:r>
        <w:rPr>
          <w:rFonts w:ascii="外交粗仿宋" w:hAnsi="外交粗仿宋" w:cs="外交粗仿宋" w:hint="eastAsia"/>
          <w:sz w:val="32"/>
          <w:szCs w:val="32"/>
        </w:rPr>
        <w:t>为方便申请人，申通快递（瑞典）营业部可提供上门取送和缴费服务。联系方式：sweden.stoepx.com，0708795543，0732056789（工作日9：00-18：00，休息日10：00-14：00）</w:t>
      </w:r>
    </w:p>
    <w:p w:rsidR="00FD7C1E" w:rsidRDefault="00FD7C1E" w:rsidP="00FD7C1E">
      <w:pPr>
        <w:pStyle w:val="a5"/>
        <w:widowControl/>
        <w:overflowPunct/>
        <w:autoSpaceDE/>
        <w:adjustRightInd w:val="0"/>
        <w:snapToGrid/>
        <w:spacing w:line="240" w:lineRule="auto"/>
        <w:rPr>
          <w:rFonts w:ascii="外交粗仿宋" w:hAnsi="外交粗仿宋" w:cs="外交粗仿宋" w:hint="eastAsia"/>
          <w:sz w:val="32"/>
          <w:szCs w:val="32"/>
        </w:rPr>
      </w:pPr>
      <w:r>
        <w:rPr>
          <w:rFonts w:ascii="外交粗仿宋" w:hAnsi="外交粗仿宋" w:cs="外交粗仿宋" w:hint="eastAsia"/>
          <w:snapToGrid w:val="0"/>
          <w:sz w:val="32"/>
          <w:szCs w:val="32"/>
        </w:rPr>
        <w:t xml:space="preserve">　　</w:t>
      </w:r>
      <w:r>
        <w:rPr>
          <w:rFonts w:ascii="外交粗仿宋" w:hAnsi="外交粗仿宋" w:cs="外交粗仿宋" w:hint="eastAsia"/>
          <w:sz w:val="32"/>
          <w:szCs w:val="32"/>
        </w:rPr>
        <w:t>（2）领取证件：证件制作完毕后我馆即寄出，通常会寄出后3日内送达（遇非工作日顺延）。</w:t>
      </w:r>
    </w:p>
    <w:p w:rsidR="00FD7C1E" w:rsidRDefault="00FD7C1E" w:rsidP="00FD7C1E">
      <w:pPr>
        <w:pStyle w:val="a5"/>
        <w:widowControl/>
        <w:overflowPunct/>
        <w:autoSpaceDE/>
        <w:adjustRightInd w:val="0"/>
        <w:snapToGrid/>
        <w:spacing w:line="240" w:lineRule="auto"/>
        <w:rPr>
          <w:rFonts w:ascii="外交粗仿宋" w:hAnsi="外交粗仿宋" w:cs="外交粗仿宋" w:hint="eastAsia"/>
          <w:sz w:val="32"/>
          <w:szCs w:val="32"/>
        </w:rPr>
      </w:pPr>
      <w:r>
        <w:rPr>
          <w:rFonts w:ascii="外交粗仿宋" w:hAnsi="外交粗仿宋" w:cs="外交粗仿宋" w:hint="eastAsia"/>
          <w:snapToGrid w:val="0"/>
          <w:sz w:val="32"/>
          <w:szCs w:val="32"/>
        </w:rPr>
        <w:t xml:space="preserve">　　</w:t>
      </w:r>
      <w:r>
        <w:rPr>
          <w:rFonts w:ascii="外交粗仿宋" w:hAnsi="外交粗仿宋" w:cs="外交粗仿宋" w:hint="eastAsia"/>
          <w:sz w:val="32"/>
          <w:szCs w:val="32"/>
        </w:rPr>
        <w:t>3、身份验证：为确保相关证件申请系本人操作，APP将对申请人进行人脸识别。</w:t>
      </w:r>
    </w:p>
    <w:p w:rsidR="00FD7C1E" w:rsidRDefault="00FD7C1E" w:rsidP="00FD7C1E">
      <w:pPr>
        <w:pStyle w:val="a5"/>
        <w:widowControl/>
        <w:overflowPunct/>
        <w:autoSpaceDE/>
        <w:adjustRightInd w:val="0"/>
        <w:snapToGrid/>
        <w:spacing w:line="240" w:lineRule="auto"/>
        <w:rPr>
          <w:rFonts w:ascii="外交粗仿宋" w:hAnsi="外交粗仿宋" w:cs="外交粗仿宋" w:hint="eastAsia"/>
          <w:sz w:val="32"/>
          <w:szCs w:val="32"/>
        </w:rPr>
      </w:pPr>
      <w:r>
        <w:rPr>
          <w:rFonts w:ascii="外交粗仿宋" w:hAnsi="外交粗仿宋" w:cs="外交粗仿宋" w:hint="eastAsia"/>
          <w:snapToGrid w:val="0"/>
          <w:sz w:val="32"/>
          <w:szCs w:val="32"/>
        </w:rPr>
        <w:t xml:space="preserve">　　</w:t>
      </w:r>
      <w:r>
        <w:rPr>
          <w:rFonts w:ascii="外交粗仿宋" w:hAnsi="外交粗仿宋" w:cs="外交粗仿宋" w:hint="eastAsia"/>
          <w:sz w:val="32"/>
          <w:szCs w:val="32"/>
        </w:rPr>
        <w:t xml:space="preserve">4、支付缴费：快递公司将在上门送件时代收规费并提供发票。　　</w:t>
      </w:r>
    </w:p>
    <w:p w:rsidR="00FD7C1E" w:rsidRDefault="00FD7C1E" w:rsidP="00FD7C1E">
      <w:pPr>
        <w:pStyle w:val="a5"/>
        <w:widowControl/>
        <w:overflowPunct/>
        <w:autoSpaceDE/>
        <w:adjustRightInd w:val="0"/>
        <w:snapToGrid/>
        <w:spacing w:line="240" w:lineRule="auto"/>
        <w:rPr>
          <w:rFonts w:ascii="外交粗仿宋" w:hAnsi="外交粗仿宋" w:cs="外交粗仿宋" w:hint="eastAsia"/>
          <w:sz w:val="32"/>
          <w:szCs w:val="32"/>
        </w:rPr>
      </w:pPr>
      <w:r>
        <w:rPr>
          <w:rFonts w:ascii="外交粗仿宋" w:hAnsi="外交粗仿宋" w:cs="外交粗仿宋" w:hint="eastAsia"/>
          <w:snapToGrid w:val="0"/>
          <w:sz w:val="32"/>
          <w:szCs w:val="32"/>
        </w:rPr>
        <w:t xml:space="preserve">　　</w:t>
      </w:r>
      <w:r>
        <w:rPr>
          <w:rFonts w:ascii="外交粗仿宋" w:hAnsi="外交粗仿宋" w:cs="外交粗仿宋" w:hint="eastAsia"/>
          <w:sz w:val="32"/>
          <w:szCs w:val="32"/>
        </w:rPr>
        <w:t xml:space="preserve">5、提交订单：完成上述步骤并成功提交订单后，相关申请将提交使馆审核。申请人可在“我的订单”或“消息中心”跟踪办证进度，使馆工作人员将及时反馈审核进展，视情在APP中留言要求补充上传材料或修改信息。　　</w:t>
      </w:r>
    </w:p>
    <w:p w:rsidR="00FD7C1E" w:rsidRDefault="00FD7C1E" w:rsidP="00FD7C1E">
      <w:pPr>
        <w:pStyle w:val="a5"/>
        <w:widowControl/>
        <w:overflowPunct/>
        <w:autoSpaceDE/>
        <w:adjustRightInd w:val="0"/>
        <w:snapToGrid/>
        <w:spacing w:line="240" w:lineRule="auto"/>
        <w:rPr>
          <w:rFonts w:ascii="外交粗仿宋" w:hAnsi="外交粗仿宋" w:cs="外交粗仿宋" w:hint="eastAsia"/>
          <w:sz w:val="32"/>
          <w:szCs w:val="32"/>
        </w:rPr>
      </w:pPr>
      <w:r>
        <w:rPr>
          <w:rFonts w:ascii="外交粗仿宋" w:hAnsi="外交粗仿宋" w:cs="外交粗仿宋" w:hint="eastAsia"/>
          <w:snapToGrid w:val="0"/>
          <w:sz w:val="32"/>
          <w:szCs w:val="32"/>
        </w:rPr>
        <w:t xml:space="preserve">　　</w:t>
      </w:r>
      <w:r>
        <w:rPr>
          <w:rFonts w:ascii="外交粗仿宋" w:hAnsi="外交粗仿宋" w:cs="外交粗仿宋" w:hint="eastAsia"/>
          <w:sz w:val="32"/>
          <w:szCs w:val="32"/>
        </w:rPr>
        <w:t>6、面谈面审：护照或旅行证申请人为未成年人或人脸识别未通过等情形，使馆可能要求与申请人通过APP进行视频面谈或到馆面谈。</w:t>
      </w:r>
      <w:r>
        <w:rPr>
          <w:rFonts w:ascii="外交粗仿宋" w:hAnsi="外交粗仿宋" w:cs="外交粗仿宋" w:hint="eastAsia"/>
          <w:b/>
          <w:sz w:val="32"/>
          <w:szCs w:val="32"/>
        </w:rPr>
        <w:t>申请人应注意关注订单状态</w:t>
      </w:r>
      <w:r>
        <w:rPr>
          <w:rFonts w:ascii="外交粗仿宋" w:hAnsi="外交粗仿宋" w:cs="外交粗仿宋" w:hint="eastAsia"/>
          <w:sz w:val="32"/>
          <w:szCs w:val="32"/>
        </w:rPr>
        <w:t>，及时选择预</w:t>
      </w:r>
      <w:r>
        <w:rPr>
          <w:rFonts w:ascii="外交粗仿宋" w:hAnsi="外交粗仿宋" w:cs="外交粗仿宋" w:hint="eastAsia"/>
          <w:sz w:val="32"/>
          <w:szCs w:val="32"/>
        </w:rPr>
        <w:lastRenderedPageBreak/>
        <w:t>约时间。选择视频面谈的</w:t>
      </w:r>
      <w:r>
        <w:rPr>
          <w:rFonts w:ascii="外交粗仿宋" w:hAnsi="外交粗仿宋" w:cs="外交粗仿宋" w:hint="eastAsia"/>
          <w:b/>
          <w:sz w:val="32"/>
          <w:szCs w:val="32"/>
        </w:rPr>
        <w:t>使馆工作人员会按照预约时间主动发起视频面谈</w:t>
      </w:r>
      <w:r>
        <w:rPr>
          <w:rFonts w:ascii="外交粗仿宋" w:hAnsi="外交粗仿宋" w:cs="外交粗仿宋" w:hint="eastAsia"/>
          <w:sz w:val="32"/>
          <w:szCs w:val="32"/>
        </w:rPr>
        <w:t xml:space="preserve">。视频面谈过程中，请配合使馆工作人员进行截图操作，并回答相关提问。选择到馆面谈的，请按预约时间到馆。　　</w:t>
      </w:r>
    </w:p>
    <w:p w:rsidR="00FD7C1E" w:rsidRDefault="00FD7C1E" w:rsidP="00FD7C1E">
      <w:pPr>
        <w:pStyle w:val="a5"/>
        <w:widowControl/>
        <w:overflowPunct/>
        <w:autoSpaceDE/>
        <w:adjustRightInd w:val="0"/>
        <w:snapToGrid/>
        <w:spacing w:line="240" w:lineRule="auto"/>
        <w:rPr>
          <w:rFonts w:ascii="外交粗仿宋" w:hAnsi="外交粗仿宋" w:cs="外交粗仿宋" w:hint="eastAsia"/>
          <w:sz w:val="32"/>
          <w:szCs w:val="32"/>
        </w:rPr>
      </w:pPr>
      <w:r>
        <w:rPr>
          <w:rFonts w:ascii="外交粗仿宋" w:hAnsi="外交粗仿宋" w:cs="外交粗仿宋" w:hint="eastAsia"/>
          <w:snapToGrid w:val="0"/>
          <w:sz w:val="32"/>
          <w:szCs w:val="32"/>
        </w:rPr>
        <w:t xml:space="preserve">　　</w:t>
      </w:r>
      <w:r>
        <w:rPr>
          <w:rFonts w:ascii="外交粗仿宋" w:hAnsi="外交粗仿宋" w:cs="外交粗仿宋" w:hint="eastAsia"/>
          <w:sz w:val="32"/>
          <w:szCs w:val="32"/>
        </w:rPr>
        <w:t xml:space="preserve">（二）领取养老金资格认证　　</w:t>
      </w:r>
    </w:p>
    <w:p w:rsidR="00FD7C1E" w:rsidRDefault="00FD7C1E" w:rsidP="00FD7C1E">
      <w:pPr>
        <w:pStyle w:val="a5"/>
        <w:widowControl/>
        <w:overflowPunct/>
        <w:autoSpaceDE/>
        <w:adjustRightInd w:val="0"/>
        <w:snapToGrid/>
        <w:spacing w:line="240" w:lineRule="auto"/>
        <w:rPr>
          <w:rFonts w:ascii="外交粗仿宋" w:hAnsi="外交粗仿宋" w:cs="外交粗仿宋" w:hint="eastAsia"/>
          <w:sz w:val="32"/>
          <w:szCs w:val="32"/>
        </w:rPr>
      </w:pPr>
      <w:r>
        <w:rPr>
          <w:rFonts w:ascii="外交粗仿宋" w:hAnsi="外交粗仿宋" w:cs="外交粗仿宋" w:hint="eastAsia"/>
          <w:snapToGrid w:val="0"/>
          <w:sz w:val="32"/>
          <w:szCs w:val="32"/>
        </w:rPr>
        <w:t xml:space="preserve">　　</w:t>
      </w:r>
      <w:r>
        <w:rPr>
          <w:rFonts w:ascii="外交粗仿宋" w:hAnsi="外交粗仿宋" w:cs="外交粗仿宋" w:hint="eastAsia"/>
          <w:b/>
          <w:sz w:val="32"/>
          <w:szCs w:val="32"/>
        </w:rPr>
        <w:t>正常情况下，申请人无需再向使馆申请纸质版《在境外居住人员领取养老金资格审核表》。</w:t>
      </w:r>
      <w:r>
        <w:rPr>
          <w:rFonts w:ascii="外交粗仿宋" w:hAnsi="外交粗仿宋" w:cs="外交粗仿宋" w:hint="eastAsia"/>
          <w:sz w:val="32"/>
          <w:szCs w:val="32"/>
        </w:rPr>
        <w:t>登录APP后，选择“养老金资格”业务模块，完整、准确地填写个人基本信息并进行身份验证，信息提交后将自动被推送至相关地方人社部门审核。</w:t>
      </w:r>
      <w:r>
        <w:rPr>
          <w:rFonts w:ascii="外交粗仿宋" w:hAnsi="外交粗仿宋" w:cs="外交粗仿宋" w:hint="eastAsia"/>
          <w:b/>
          <w:sz w:val="32"/>
          <w:szCs w:val="32"/>
        </w:rPr>
        <w:t>申请人可在线查询审核结果。</w:t>
      </w:r>
      <w:r>
        <w:rPr>
          <w:rFonts w:ascii="外交粗仿宋" w:hAnsi="外交粗仿宋" w:cs="外交粗仿宋" w:hint="eastAsia"/>
          <w:sz w:val="32"/>
          <w:szCs w:val="32"/>
        </w:rPr>
        <w:t xml:space="preserve">如线上提交失败或查询不到审核结果，可联系我馆邮寄办理纸质《在境外居住人员领取养老金资格审核表》。　　</w:t>
      </w:r>
    </w:p>
    <w:p w:rsidR="00FD7C1E" w:rsidRDefault="00FD7C1E" w:rsidP="00FD7C1E">
      <w:pPr>
        <w:pStyle w:val="a5"/>
        <w:widowControl/>
        <w:overflowPunct/>
        <w:autoSpaceDE/>
        <w:adjustRightInd w:val="0"/>
        <w:snapToGrid/>
        <w:spacing w:line="240" w:lineRule="auto"/>
        <w:rPr>
          <w:rFonts w:ascii="外交粗仿宋" w:hAnsi="外交粗仿宋" w:cs="外交粗仿宋" w:hint="eastAsia"/>
          <w:sz w:val="32"/>
          <w:szCs w:val="32"/>
        </w:rPr>
      </w:pPr>
      <w:r>
        <w:rPr>
          <w:rFonts w:ascii="外交粗仿宋" w:hAnsi="外交粗仿宋" w:cs="外交粗仿宋" w:hint="eastAsia"/>
          <w:snapToGrid w:val="0"/>
          <w:sz w:val="32"/>
          <w:szCs w:val="32"/>
        </w:rPr>
        <w:t xml:space="preserve">　　</w:t>
      </w:r>
      <w:r>
        <w:rPr>
          <w:rFonts w:ascii="外交粗仿宋" w:hAnsi="外交粗仿宋" w:cs="外交粗仿宋" w:hint="eastAsia"/>
          <w:sz w:val="32"/>
          <w:szCs w:val="32"/>
        </w:rPr>
        <w:t xml:space="preserve">（三）领事认证查验　　</w:t>
      </w:r>
    </w:p>
    <w:p w:rsidR="00FD7C1E" w:rsidRDefault="00FD7C1E" w:rsidP="00FD7C1E">
      <w:pPr>
        <w:pStyle w:val="a5"/>
        <w:widowControl/>
        <w:overflowPunct/>
        <w:autoSpaceDE/>
        <w:adjustRightInd w:val="0"/>
        <w:snapToGrid/>
        <w:spacing w:line="240" w:lineRule="auto"/>
        <w:rPr>
          <w:rFonts w:ascii="外交粗仿宋" w:hAnsi="外交粗仿宋" w:cs="外交粗仿宋" w:hint="eastAsia"/>
          <w:sz w:val="32"/>
          <w:szCs w:val="32"/>
        </w:rPr>
      </w:pPr>
      <w:r>
        <w:rPr>
          <w:rFonts w:ascii="外交粗仿宋" w:hAnsi="外交粗仿宋" w:cs="外交粗仿宋" w:hint="eastAsia"/>
          <w:snapToGrid w:val="0"/>
          <w:sz w:val="32"/>
          <w:szCs w:val="32"/>
        </w:rPr>
        <w:t xml:space="preserve">　　</w:t>
      </w:r>
      <w:r>
        <w:rPr>
          <w:rFonts w:ascii="外交粗仿宋" w:hAnsi="外交粗仿宋" w:cs="外交粗仿宋" w:hint="eastAsia"/>
          <w:sz w:val="32"/>
          <w:szCs w:val="32"/>
        </w:rPr>
        <w:t>申请人通过“领事认证查验”业务模块输入领事认证号、贴纸号和签署机关等信息，可查验国内和中国驻外使领馆签发的领事认证真伪。</w:t>
      </w:r>
    </w:p>
    <w:p w:rsidR="00FD7C1E" w:rsidRDefault="00FD7C1E" w:rsidP="00FD7C1E">
      <w:pPr>
        <w:pStyle w:val="a5"/>
        <w:widowControl/>
        <w:numPr>
          <w:ilvl w:val="0"/>
          <w:numId w:val="1"/>
        </w:numPr>
        <w:overflowPunct/>
        <w:autoSpaceDE/>
        <w:adjustRightInd w:val="0"/>
        <w:snapToGrid/>
        <w:spacing w:line="240" w:lineRule="auto"/>
        <w:ind w:left="0" w:firstLineChars="204" w:firstLine="653"/>
        <w:rPr>
          <w:rFonts w:ascii="外交粗仿宋" w:hAnsi="外交粗仿宋" w:cs="外交粗仿宋" w:hint="eastAsia"/>
          <w:sz w:val="32"/>
          <w:szCs w:val="32"/>
        </w:rPr>
      </w:pPr>
      <w:r>
        <w:rPr>
          <w:rFonts w:ascii="外交粗仿宋" w:hAnsi="外交粗仿宋" w:cs="外交粗仿宋" w:hint="eastAsia"/>
          <w:sz w:val="32"/>
          <w:szCs w:val="32"/>
        </w:rPr>
        <w:t>领事资讯服务</w:t>
      </w:r>
      <w:r>
        <w:rPr>
          <w:rFonts w:ascii="外交粗仿宋" w:hAnsi="外交粗仿宋" w:cs="外交粗仿宋" w:hint="eastAsia"/>
          <w:sz w:val="32"/>
          <w:szCs w:val="32"/>
        </w:rPr>
        <w:br/>
        <w:t xml:space="preserve">    APP可提供重要领事新闻、海外出行安全提醒、目的地实用信息查询、在线翻译等多项服务。</w:t>
      </w:r>
    </w:p>
    <w:p w:rsidR="00FD7C1E" w:rsidRDefault="00FD7C1E" w:rsidP="00FD7C1E">
      <w:pPr>
        <w:pStyle w:val="a5"/>
        <w:widowControl/>
        <w:overflowPunct/>
        <w:autoSpaceDE/>
        <w:adjustRightInd w:val="0"/>
        <w:snapToGrid/>
        <w:spacing w:line="240" w:lineRule="auto"/>
        <w:rPr>
          <w:rFonts w:ascii="外交粗仿宋" w:hAnsi="外交粗仿宋" w:cs="外交粗仿宋" w:hint="eastAsia"/>
          <w:sz w:val="32"/>
          <w:szCs w:val="32"/>
        </w:rPr>
      </w:pPr>
      <w:r>
        <w:rPr>
          <w:rFonts w:ascii="外交粗仿宋" w:hAnsi="外交粗仿宋" w:cs="外交粗仿宋" w:hint="eastAsia"/>
          <w:snapToGrid w:val="0"/>
          <w:sz w:val="32"/>
          <w:szCs w:val="32"/>
        </w:rPr>
        <w:t xml:space="preserve">　　</w:t>
      </w:r>
      <w:r>
        <w:rPr>
          <w:rFonts w:ascii="外交粗仿宋" w:hAnsi="外交粗仿宋" w:cs="外交粗仿宋" w:hint="eastAsia"/>
          <w:sz w:val="32"/>
          <w:szCs w:val="32"/>
        </w:rPr>
        <w:t>（五）领事保护服务</w:t>
      </w:r>
    </w:p>
    <w:p w:rsidR="00FD7C1E" w:rsidRDefault="00FD7C1E" w:rsidP="00FD7C1E">
      <w:pPr>
        <w:pStyle w:val="a5"/>
        <w:widowControl/>
        <w:overflowPunct/>
        <w:autoSpaceDE/>
        <w:adjustRightInd w:val="0"/>
        <w:snapToGrid/>
        <w:spacing w:line="240" w:lineRule="auto"/>
        <w:rPr>
          <w:rFonts w:ascii="外交粗仿宋" w:hAnsi="外交粗仿宋" w:cs="外交粗仿宋" w:hint="eastAsia"/>
          <w:sz w:val="32"/>
          <w:szCs w:val="32"/>
        </w:rPr>
      </w:pPr>
      <w:r>
        <w:rPr>
          <w:rFonts w:ascii="外交粗仿宋" w:hAnsi="外交粗仿宋" w:cs="外交粗仿宋" w:hint="eastAsia"/>
          <w:snapToGrid w:val="0"/>
          <w:sz w:val="32"/>
          <w:szCs w:val="32"/>
        </w:rPr>
        <w:lastRenderedPageBreak/>
        <w:t xml:space="preserve">　　</w:t>
      </w:r>
      <w:r>
        <w:rPr>
          <w:rFonts w:ascii="外交粗仿宋" w:hAnsi="外交粗仿宋" w:cs="外交粗仿宋" w:hint="eastAsia"/>
          <w:sz w:val="32"/>
          <w:szCs w:val="32"/>
        </w:rPr>
        <w:t>海外中国公民如遇紧急情况，可通过APP首页“12308”模块直接拨打12308热线，一键直达外交部全球领事保护与协助服务。</w:t>
      </w:r>
    </w:p>
    <w:p w:rsidR="00FD7C1E" w:rsidRDefault="00FD7C1E" w:rsidP="00FD7C1E">
      <w:pPr>
        <w:pStyle w:val="a5"/>
        <w:widowControl/>
        <w:overflowPunct/>
        <w:autoSpaceDE/>
        <w:adjustRightInd w:val="0"/>
        <w:snapToGrid/>
        <w:spacing w:line="240" w:lineRule="auto"/>
        <w:rPr>
          <w:rFonts w:ascii="外交粗仿宋" w:hAnsi="外交粗仿宋" w:cs="外交粗仿宋" w:hint="eastAsia"/>
          <w:sz w:val="32"/>
          <w:szCs w:val="32"/>
        </w:rPr>
      </w:pPr>
      <w:r>
        <w:rPr>
          <w:rFonts w:ascii="外交粗仿宋" w:hAnsi="外交粗仿宋" w:cs="外交粗仿宋" w:hint="eastAsia"/>
          <w:snapToGrid w:val="0"/>
          <w:sz w:val="32"/>
          <w:szCs w:val="32"/>
        </w:rPr>
        <w:t xml:space="preserve">　　</w:t>
      </w:r>
      <w:r>
        <w:rPr>
          <w:rFonts w:ascii="外交粗仿宋" w:hAnsi="外交粗仿宋" w:cs="外交粗仿宋" w:hint="eastAsia"/>
          <w:b/>
          <w:bCs/>
          <w:sz w:val="32"/>
          <w:szCs w:val="32"/>
        </w:rPr>
        <w:t>三、注意事项</w:t>
      </w:r>
    </w:p>
    <w:p w:rsidR="00FD7C1E" w:rsidRDefault="00FD7C1E" w:rsidP="00FD7C1E">
      <w:pPr>
        <w:pStyle w:val="a5"/>
        <w:widowControl/>
        <w:overflowPunct/>
        <w:autoSpaceDE/>
        <w:adjustRightInd w:val="0"/>
        <w:snapToGrid/>
        <w:spacing w:line="240" w:lineRule="auto"/>
        <w:rPr>
          <w:rFonts w:ascii="外交粗仿宋" w:hAnsi="外交粗仿宋" w:cs="外交粗仿宋" w:hint="eastAsia"/>
          <w:sz w:val="32"/>
          <w:szCs w:val="32"/>
        </w:rPr>
      </w:pPr>
      <w:r>
        <w:rPr>
          <w:rFonts w:ascii="外交粗仿宋" w:hAnsi="外交粗仿宋" w:cs="外交粗仿宋" w:hint="eastAsia"/>
          <w:snapToGrid w:val="0"/>
          <w:sz w:val="32"/>
          <w:szCs w:val="32"/>
        </w:rPr>
        <w:t xml:space="preserve">　　</w:t>
      </w:r>
      <w:r>
        <w:rPr>
          <w:rFonts w:ascii="外交粗仿宋" w:hAnsi="外交粗仿宋" w:cs="外交粗仿宋" w:hint="eastAsia"/>
          <w:sz w:val="32"/>
          <w:szCs w:val="32"/>
        </w:rPr>
        <w:t>（一）自6月30日起，</w:t>
      </w:r>
      <w:r>
        <w:rPr>
          <w:rFonts w:ascii="外交粗仿宋" w:hAnsi="外交粗仿宋" w:cs="外交粗仿宋" w:hint="eastAsia"/>
          <w:b/>
          <w:sz w:val="32"/>
          <w:szCs w:val="32"/>
        </w:rPr>
        <w:t>“海外申请护照在线预约系统”在瑞典停止使用</w:t>
      </w:r>
      <w:r>
        <w:rPr>
          <w:rFonts w:ascii="外交粗仿宋" w:hAnsi="外交粗仿宋" w:cs="外交粗仿宋" w:hint="eastAsia"/>
          <w:sz w:val="32"/>
          <w:szCs w:val="32"/>
        </w:rPr>
        <w:t xml:space="preserve">，所有护照、旅行证、领取养老金资格认证业务均将通过“中国领事”APP申请办理。　　</w:t>
      </w:r>
    </w:p>
    <w:p w:rsidR="00FD7C1E" w:rsidRDefault="00FD7C1E" w:rsidP="00FD7C1E">
      <w:pPr>
        <w:pStyle w:val="a5"/>
        <w:widowControl/>
        <w:overflowPunct/>
        <w:autoSpaceDE/>
        <w:adjustRightInd w:val="0"/>
        <w:snapToGrid/>
        <w:spacing w:line="240" w:lineRule="auto"/>
        <w:rPr>
          <w:rFonts w:ascii="外交粗仿宋" w:hAnsi="外交粗仿宋" w:cs="外交粗仿宋" w:hint="eastAsia"/>
          <w:sz w:val="32"/>
          <w:szCs w:val="32"/>
        </w:rPr>
      </w:pPr>
      <w:r>
        <w:rPr>
          <w:rFonts w:ascii="外交粗仿宋" w:hAnsi="外交粗仿宋" w:cs="外交粗仿宋" w:hint="eastAsia"/>
          <w:snapToGrid w:val="0"/>
          <w:sz w:val="32"/>
          <w:szCs w:val="32"/>
        </w:rPr>
        <w:t xml:space="preserve">　　</w:t>
      </w:r>
      <w:r>
        <w:rPr>
          <w:rFonts w:ascii="外交粗仿宋" w:hAnsi="外交粗仿宋" w:cs="外交粗仿宋" w:hint="eastAsia"/>
          <w:sz w:val="32"/>
          <w:szCs w:val="32"/>
        </w:rPr>
        <w:t>（二）目前，</w:t>
      </w:r>
      <w:r>
        <w:rPr>
          <w:rFonts w:ascii="外交粗仿宋" w:hAnsi="外交粗仿宋" w:cs="外交粗仿宋" w:hint="eastAsia"/>
          <w:b/>
          <w:sz w:val="32"/>
          <w:szCs w:val="32"/>
        </w:rPr>
        <w:t>我馆仅受理在瑞典中国公民通过“中国领事”APP提交的有关业务申请</w:t>
      </w:r>
      <w:r>
        <w:rPr>
          <w:rFonts w:ascii="外交粗仿宋" w:hAnsi="外交粗仿宋" w:cs="外交粗仿宋" w:hint="eastAsia"/>
          <w:sz w:val="32"/>
          <w:szCs w:val="32"/>
        </w:rPr>
        <w:t>。如您不在瑞典，请向中国驻当地使领馆提出申请。如您在驻哥德堡总领馆领区，请向总领馆提出申请。</w:t>
      </w:r>
    </w:p>
    <w:p w:rsidR="00FD7C1E" w:rsidRDefault="00FD7C1E" w:rsidP="00FD7C1E">
      <w:pPr>
        <w:pStyle w:val="a5"/>
        <w:widowControl/>
        <w:overflowPunct/>
        <w:autoSpaceDE/>
        <w:adjustRightInd w:val="0"/>
        <w:snapToGrid/>
        <w:spacing w:line="240" w:lineRule="auto"/>
        <w:rPr>
          <w:rFonts w:ascii="外交粗仿宋" w:hAnsi="外交粗仿宋" w:cs="外交粗仿宋" w:hint="eastAsia"/>
          <w:sz w:val="32"/>
          <w:szCs w:val="32"/>
        </w:rPr>
      </w:pPr>
      <w:r>
        <w:rPr>
          <w:rFonts w:ascii="外交粗仿宋" w:hAnsi="外交粗仿宋" w:cs="外交粗仿宋" w:hint="eastAsia"/>
          <w:snapToGrid w:val="0"/>
          <w:sz w:val="32"/>
          <w:szCs w:val="32"/>
        </w:rPr>
        <w:t xml:space="preserve">　　</w:t>
      </w:r>
      <w:r>
        <w:rPr>
          <w:rFonts w:ascii="外交粗仿宋" w:hAnsi="外交粗仿宋" w:cs="外交粗仿宋" w:hint="eastAsia"/>
          <w:sz w:val="32"/>
          <w:szCs w:val="32"/>
        </w:rPr>
        <w:t xml:space="preserve">（三）APP实名认证注册目前仅支持中国普通护照或身份证号码（后续可能增加其他认证方式）。如无上述证件，可使用他人已实名认证的账号办理或联系使领馆线下办理。　　</w:t>
      </w:r>
    </w:p>
    <w:p w:rsidR="00FD7C1E" w:rsidRDefault="00FD7C1E" w:rsidP="00FD7C1E">
      <w:pPr>
        <w:pStyle w:val="a5"/>
        <w:widowControl/>
        <w:overflowPunct/>
        <w:autoSpaceDE/>
        <w:adjustRightInd w:val="0"/>
        <w:snapToGrid/>
        <w:spacing w:line="240" w:lineRule="auto"/>
        <w:rPr>
          <w:rFonts w:ascii="外交粗仿宋" w:hAnsi="外交粗仿宋" w:cs="外交粗仿宋" w:hint="eastAsia"/>
          <w:sz w:val="32"/>
          <w:szCs w:val="32"/>
        </w:rPr>
      </w:pPr>
      <w:r>
        <w:rPr>
          <w:rFonts w:ascii="外交粗仿宋" w:hAnsi="外交粗仿宋" w:cs="外交粗仿宋" w:hint="eastAsia"/>
          <w:snapToGrid w:val="0"/>
          <w:sz w:val="32"/>
          <w:szCs w:val="32"/>
        </w:rPr>
        <w:t xml:space="preserve">　　</w:t>
      </w:r>
      <w:r>
        <w:rPr>
          <w:rFonts w:ascii="外交粗仿宋" w:hAnsi="外交粗仿宋" w:cs="外交粗仿宋" w:hint="eastAsia"/>
          <w:sz w:val="32"/>
          <w:szCs w:val="32"/>
        </w:rPr>
        <w:t>（四）“中国领事”APP上线启用后，有特殊紧急需要人员可电话、电邮联系使馆，使馆将视情开辟“绿色通道”提供协助。</w:t>
      </w:r>
    </w:p>
    <w:p w:rsidR="00FD7C1E" w:rsidRDefault="00FD7C1E" w:rsidP="00FD7C1E">
      <w:pPr>
        <w:pStyle w:val="a5"/>
        <w:widowControl/>
        <w:overflowPunct/>
        <w:autoSpaceDE/>
        <w:adjustRightInd w:val="0"/>
        <w:snapToGrid/>
        <w:spacing w:line="240" w:lineRule="auto"/>
        <w:rPr>
          <w:rFonts w:ascii="外交粗仿宋" w:hAnsi="外交粗仿宋" w:cs="外交粗仿宋" w:hint="eastAsia"/>
          <w:sz w:val="32"/>
          <w:szCs w:val="32"/>
        </w:rPr>
      </w:pPr>
      <w:r>
        <w:rPr>
          <w:rFonts w:ascii="外交粗仿宋" w:hAnsi="外交粗仿宋" w:cs="外交粗仿宋" w:hint="eastAsia"/>
          <w:snapToGrid w:val="0"/>
          <w:sz w:val="32"/>
          <w:szCs w:val="32"/>
        </w:rPr>
        <w:t xml:space="preserve">　　</w:t>
      </w:r>
      <w:r>
        <w:rPr>
          <w:rFonts w:ascii="外交粗仿宋" w:hAnsi="外交粗仿宋" w:cs="外交粗仿宋" w:hint="eastAsia"/>
          <w:sz w:val="32"/>
          <w:szCs w:val="32"/>
        </w:rPr>
        <w:t>（五）通过“中国领事”APP申办的护照不包含申请人指纹信息。无指纹不影响护照正常使用，仅在入境中国时无法自助通关，须走人工通道。</w:t>
      </w:r>
    </w:p>
    <w:p w:rsidR="00FD7C1E" w:rsidRDefault="00FD7C1E" w:rsidP="00FD7C1E">
      <w:pPr>
        <w:pStyle w:val="a5"/>
        <w:widowControl/>
        <w:overflowPunct/>
        <w:autoSpaceDE/>
        <w:adjustRightInd w:val="0"/>
        <w:snapToGrid/>
        <w:spacing w:line="240" w:lineRule="auto"/>
        <w:rPr>
          <w:rFonts w:ascii="外交粗仿宋" w:hAnsi="外交粗仿宋" w:cs="外交粗仿宋" w:hint="eastAsia"/>
          <w:sz w:val="32"/>
          <w:szCs w:val="32"/>
        </w:rPr>
      </w:pPr>
      <w:r>
        <w:rPr>
          <w:rFonts w:ascii="外交粗仿宋" w:hAnsi="外交粗仿宋" w:cs="外交粗仿宋" w:hint="eastAsia"/>
          <w:snapToGrid w:val="0"/>
          <w:sz w:val="32"/>
          <w:szCs w:val="32"/>
        </w:rPr>
        <w:t xml:space="preserve">　　</w:t>
      </w:r>
      <w:r>
        <w:rPr>
          <w:rFonts w:ascii="外交粗仿宋" w:hAnsi="外交粗仿宋" w:cs="外交粗仿宋" w:hint="eastAsia"/>
          <w:sz w:val="32"/>
          <w:szCs w:val="32"/>
        </w:rPr>
        <w:t>（六）</w:t>
      </w:r>
      <w:r>
        <w:rPr>
          <w:rFonts w:ascii="外交粗仿宋" w:hAnsi="外交粗仿宋" w:cs="外交粗仿宋" w:hint="eastAsia"/>
          <w:b/>
          <w:sz w:val="32"/>
          <w:szCs w:val="32"/>
        </w:rPr>
        <w:t>目前APP尚未开通因公护照换发办理，</w:t>
      </w:r>
      <w:r>
        <w:rPr>
          <w:rFonts w:ascii="外交粗仿宋" w:hAnsi="外交粗仿宋" w:cs="外交粗仿宋" w:hint="eastAsia"/>
          <w:sz w:val="32"/>
          <w:szCs w:val="32"/>
        </w:rPr>
        <w:t>请有关申请人电话、电邮我馆了解具体办理程序。</w:t>
      </w:r>
    </w:p>
    <w:p w:rsidR="00FD7C1E" w:rsidRDefault="00FD7C1E" w:rsidP="00FD7C1E">
      <w:pPr>
        <w:pStyle w:val="a5"/>
        <w:widowControl/>
        <w:overflowPunct/>
        <w:autoSpaceDE/>
        <w:adjustRightInd w:val="0"/>
        <w:snapToGrid/>
        <w:spacing w:line="240" w:lineRule="auto"/>
        <w:ind w:firstLine="640"/>
        <w:rPr>
          <w:rFonts w:ascii="外交粗仿宋" w:hAnsi="外交粗仿宋" w:cs="外交粗仿宋" w:hint="eastAsia"/>
          <w:sz w:val="32"/>
          <w:szCs w:val="32"/>
        </w:rPr>
      </w:pPr>
      <w:r>
        <w:rPr>
          <w:rFonts w:ascii="外交粗仿宋" w:hAnsi="外交粗仿宋" w:cs="外交粗仿宋" w:hint="eastAsia"/>
          <w:sz w:val="32"/>
          <w:szCs w:val="32"/>
        </w:rPr>
        <w:lastRenderedPageBreak/>
        <w:t>（七）使馆不会通过电话或视频要求申请人支付费用。请谨防假借使馆名义的各类电信诈骗。</w:t>
      </w:r>
    </w:p>
    <w:p w:rsidR="00FD7C1E" w:rsidRDefault="00FD7C1E" w:rsidP="00FD7C1E">
      <w:pPr>
        <w:pStyle w:val="a5"/>
        <w:widowControl/>
        <w:overflowPunct/>
        <w:autoSpaceDE/>
        <w:adjustRightInd w:val="0"/>
        <w:snapToGrid/>
        <w:spacing w:line="240" w:lineRule="auto"/>
        <w:ind w:firstLineChars="197" w:firstLine="630"/>
        <w:rPr>
          <w:rFonts w:ascii="外交粗仿宋" w:hAnsi="外交粗仿宋" w:cs="外交粗仿宋" w:hint="eastAsia"/>
          <w:sz w:val="32"/>
          <w:szCs w:val="32"/>
        </w:rPr>
      </w:pPr>
      <w:r>
        <w:rPr>
          <w:rFonts w:ascii="外交粗仿宋" w:hAnsi="外交粗仿宋" w:cs="外交粗仿宋" w:hint="eastAsia"/>
          <w:sz w:val="32"/>
          <w:szCs w:val="32"/>
        </w:rPr>
        <w:t xml:space="preserve">（八）APP各项功能目前仍在完善之中，申请人在使用过程中如遇到问题或有相关建议可通过我馆领事证件咨询电话或邮箱反馈，我馆将及时予以协助。　　</w:t>
      </w:r>
    </w:p>
    <w:p w:rsidR="00FD7C1E" w:rsidRDefault="00FD7C1E" w:rsidP="00FD7C1E">
      <w:pPr>
        <w:pStyle w:val="a5"/>
        <w:widowControl/>
        <w:overflowPunct/>
        <w:autoSpaceDE/>
        <w:adjustRightInd w:val="0"/>
        <w:snapToGrid/>
        <w:spacing w:line="240" w:lineRule="auto"/>
        <w:ind w:firstLine="630"/>
        <w:rPr>
          <w:color w:val="333333"/>
          <w:sz w:val="32"/>
          <w:szCs w:val="32"/>
        </w:rPr>
      </w:pPr>
      <w:r>
        <w:rPr>
          <w:rFonts w:ascii="外交粗仿宋" w:hAnsi="外交粗仿宋" w:cs="外交粗仿宋" w:hint="eastAsia"/>
          <w:sz w:val="32"/>
          <w:szCs w:val="32"/>
        </w:rPr>
        <w:t>领事证件咨询电话：</w:t>
      </w:r>
      <w:r>
        <w:rPr>
          <w:rFonts w:hint="eastAsia"/>
          <w:color w:val="333333"/>
          <w:sz w:val="32"/>
          <w:szCs w:val="32"/>
        </w:rPr>
        <w:t>+46(0)724448073</w:t>
      </w:r>
      <w:r>
        <w:rPr>
          <w:rFonts w:hint="eastAsia"/>
          <w:color w:val="333333"/>
          <w:sz w:val="32"/>
          <w:szCs w:val="32"/>
        </w:rPr>
        <w:t>（接听时间：工作日</w:t>
      </w:r>
      <w:r>
        <w:rPr>
          <w:rFonts w:hint="eastAsia"/>
          <w:color w:val="333333"/>
          <w:sz w:val="32"/>
          <w:szCs w:val="32"/>
        </w:rPr>
        <w:t>8</w:t>
      </w:r>
      <w:r>
        <w:rPr>
          <w:rFonts w:hint="eastAsia"/>
          <w:color w:val="333333"/>
          <w:sz w:val="32"/>
          <w:szCs w:val="32"/>
        </w:rPr>
        <w:t>：</w:t>
      </w:r>
      <w:r>
        <w:rPr>
          <w:rFonts w:hint="eastAsia"/>
          <w:color w:val="333333"/>
          <w:sz w:val="32"/>
          <w:szCs w:val="32"/>
        </w:rPr>
        <w:t>30-11</w:t>
      </w:r>
      <w:r>
        <w:rPr>
          <w:rFonts w:hint="eastAsia"/>
          <w:color w:val="333333"/>
          <w:sz w:val="32"/>
          <w:szCs w:val="32"/>
        </w:rPr>
        <w:t>：</w:t>
      </w:r>
      <w:r>
        <w:rPr>
          <w:rFonts w:hint="eastAsia"/>
          <w:color w:val="333333"/>
          <w:sz w:val="32"/>
          <w:szCs w:val="32"/>
        </w:rPr>
        <w:t>30</w:t>
      </w:r>
      <w:r>
        <w:rPr>
          <w:rFonts w:hint="eastAsia"/>
          <w:color w:val="333333"/>
          <w:sz w:val="32"/>
          <w:szCs w:val="32"/>
        </w:rPr>
        <w:t>，</w:t>
      </w:r>
      <w:r>
        <w:rPr>
          <w:rFonts w:hint="eastAsia"/>
          <w:color w:val="333333"/>
          <w:sz w:val="32"/>
          <w:szCs w:val="32"/>
        </w:rPr>
        <w:t>13:30</w:t>
      </w:r>
      <w:r>
        <w:rPr>
          <w:rFonts w:hint="eastAsia"/>
          <w:color w:val="333333"/>
          <w:sz w:val="32"/>
          <w:szCs w:val="32"/>
        </w:rPr>
        <w:t>至</w:t>
      </w:r>
      <w:r>
        <w:rPr>
          <w:rFonts w:hint="eastAsia"/>
          <w:color w:val="333333"/>
          <w:sz w:val="32"/>
          <w:szCs w:val="32"/>
        </w:rPr>
        <w:t>17</w:t>
      </w:r>
      <w:r>
        <w:rPr>
          <w:rFonts w:hint="eastAsia"/>
          <w:color w:val="333333"/>
          <w:sz w:val="32"/>
          <w:szCs w:val="32"/>
        </w:rPr>
        <w:t>：</w:t>
      </w:r>
      <w:r>
        <w:rPr>
          <w:rFonts w:hint="eastAsia"/>
          <w:color w:val="333333"/>
          <w:sz w:val="32"/>
          <w:szCs w:val="32"/>
        </w:rPr>
        <w:t>30</w:t>
      </w:r>
      <w:r>
        <w:rPr>
          <w:rFonts w:hint="eastAsia"/>
          <w:color w:val="333333"/>
          <w:sz w:val="32"/>
          <w:szCs w:val="32"/>
        </w:rPr>
        <w:t>）</w:t>
      </w:r>
    </w:p>
    <w:p w:rsidR="00FD7C1E" w:rsidRDefault="00FD7C1E" w:rsidP="00FD7C1E">
      <w:pPr>
        <w:pStyle w:val="a5"/>
        <w:widowControl/>
        <w:overflowPunct/>
        <w:autoSpaceDE/>
        <w:adjustRightInd w:val="0"/>
        <w:snapToGrid/>
        <w:spacing w:line="240" w:lineRule="auto"/>
        <w:ind w:firstLine="630"/>
        <w:rPr>
          <w:rFonts w:ascii="外交粗仿宋" w:hAnsi="外交粗仿宋" w:cs="外交粗仿宋" w:hint="eastAsia"/>
          <w:sz w:val="32"/>
          <w:szCs w:val="32"/>
        </w:rPr>
      </w:pPr>
      <w:bookmarkStart w:id="0" w:name="_GoBack"/>
      <w:bookmarkEnd w:id="0"/>
      <w:r>
        <w:rPr>
          <w:rFonts w:ascii="外交粗仿宋" w:hAnsi="外交粗仿宋" w:cs="外交粗仿宋" w:hint="eastAsia"/>
          <w:sz w:val="32"/>
          <w:szCs w:val="32"/>
        </w:rPr>
        <w:t>领事证件咨询邮箱：consular@chinaembassy.se（推荐使用）</w:t>
      </w:r>
    </w:p>
    <w:p w:rsidR="00FD7C1E" w:rsidRDefault="00FD7C1E" w:rsidP="00FD7C1E">
      <w:pPr>
        <w:rPr>
          <w:rFonts w:hint="eastAsia"/>
        </w:rPr>
      </w:pPr>
    </w:p>
    <w:p w:rsidR="00FD7C1E" w:rsidRDefault="00FD7C1E" w:rsidP="00FD7C1E"/>
    <w:p w:rsidR="006C5F62" w:rsidRPr="00FD7C1E" w:rsidRDefault="006C5F62"/>
    <w:sectPr w:rsidR="006C5F62" w:rsidRPr="00FD7C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DDE" w:rsidRDefault="001B2DDE" w:rsidP="00FD7C1E">
      <w:pPr>
        <w:spacing w:line="240" w:lineRule="auto"/>
      </w:pPr>
      <w:r>
        <w:separator/>
      </w:r>
    </w:p>
  </w:endnote>
  <w:endnote w:type="continuationSeparator" w:id="0">
    <w:p w:rsidR="001B2DDE" w:rsidRDefault="001B2DDE" w:rsidP="00FD7C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_New_Roman">
    <w:altName w:val="Times New Roman"/>
    <w:charset w:val="00"/>
    <w:family w:val="roman"/>
    <w:pitch w:val="default"/>
    <w:sig w:usb0="00000000" w:usb1="00000000" w:usb2="00000009" w:usb3="00000000" w:csb0="400001FF" w:csb1="FFFF0000"/>
  </w:font>
  <w:font w:name="外交粗仿宋">
    <w:panose1 w:val="03000509000000000000"/>
    <w:charset w:val="86"/>
    <w:family w:val="script"/>
    <w:pitch w:val="fixed"/>
    <w:sig w:usb0="00000001" w:usb1="080E0000" w:usb2="00000010" w:usb3="00000000" w:csb0="00040000" w:csb1="00000000"/>
  </w:font>
  <w:font w:name="外交黑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DDE" w:rsidRDefault="001B2DDE" w:rsidP="00FD7C1E">
      <w:pPr>
        <w:spacing w:line="240" w:lineRule="auto"/>
      </w:pPr>
      <w:r>
        <w:separator/>
      </w:r>
    </w:p>
  </w:footnote>
  <w:footnote w:type="continuationSeparator" w:id="0">
    <w:p w:rsidR="001B2DDE" w:rsidRDefault="001B2DDE" w:rsidP="00FD7C1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C2FDAAD"/>
    <w:multiLevelType w:val="singleLevel"/>
    <w:tmpl w:val="DC2FDAAD"/>
    <w:lvl w:ilvl="0">
      <w:start w:val="4"/>
      <w:numFmt w:val="chineseCounting"/>
      <w:suff w:val="nothing"/>
      <w:lvlText w:val="（%1）"/>
      <w:lvlJc w:val="left"/>
      <w:pPr>
        <w:ind w:left="640" w:firstLine="0"/>
      </w:pPr>
    </w:lvl>
  </w:abstractNum>
  <w:num w:numId="1">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BDE"/>
    <w:rsid w:val="001B2DDE"/>
    <w:rsid w:val="006C5F62"/>
    <w:rsid w:val="00A04BDE"/>
    <w:rsid w:val="00FD7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C3FD93-ADB1-4491-8645-916E296A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C1E"/>
    <w:pPr>
      <w:widowControl w:val="0"/>
      <w:overflowPunct w:val="0"/>
      <w:autoSpaceDE w:val="0"/>
      <w:autoSpaceDN w:val="0"/>
      <w:snapToGrid w:val="0"/>
      <w:spacing w:line="336" w:lineRule="auto"/>
      <w:jc w:val="both"/>
    </w:pPr>
    <w:rPr>
      <w:rFonts w:ascii="Times_New_Roman" w:eastAsia="外交粗仿宋" w:hAnsi="Times_New_Roman" w:cs="Times New Roma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7C1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FD7C1E"/>
    <w:rPr>
      <w:sz w:val="18"/>
      <w:szCs w:val="18"/>
    </w:rPr>
  </w:style>
  <w:style w:type="paragraph" w:styleId="a4">
    <w:name w:val="footer"/>
    <w:basedOn w:val="a"/>
    <w:link w:val="Char0"/>
    <w:uiPriority w:val="99"/>
    <w:unhideWhenUsed/>
    <w:rsid w:val="00FD7C1E"/>
    <w:pPr>
      <w:tabs>
        <w:tab w:val="center" w:pos="4153"/>
        <w:tab w:val="right" w:pos="8306"/>
      </w:tabs>
      <w:jc w:val="left"/>
    </w:pPr>
    <w:rPr>
      <w:sz w:val="18"/>
      <w:szCs w:val="18"/>
    </w:rPr>
  </w:style>
  <w:style w:type="character" w:customStyle="1" w:styleId="Char0">
    <w:name w:val="页脚 Char"/>
    <w:basedOn w:val="a0"/>
    <w:link w:val="a4"/>
    <w:uiPriority w:val="99"/>
    <w:rsid w:val="00FD7C1E"/>
    <w:rPr>
      <w:sz w:val="18"/>
      <w:szCs w:val="18"/>
    </w:rPr>
  </w:style>
  <w:style w:type="paragraph" w:styleId="a5">
    <w:name w:val="Normal (Web)"/>
    <w:basedOn w:val="a"/>
    <w:semiHidden/>
    <w:unhideWhenUsed/>
    <w:qFormat/>
    <w:rsid w:val="00FD7C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1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295</Words>
  <Characters>1686</Characters>
  <Application>Microsoft Office Word</Application>
  <DocSecurity>0</DocSecurity>
  <Lines>14</Lines>
  <Paragraphs>3</Paragraphs>
  <ScaleCrop>false</ScaleCrop>
  <Company>Lenovo</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ShiYongRen</dc:creator>
  <cp:keywords/>
  <dc:description/>
  <cp:lastModifiedBy>ShiYongRen</cp:lastModifiedBy>
  <cp:revision>2</cp:revision>
  <dcterms:created xsi:type="dcterms:W3CDTF">2021-11-03T09:51:00Z</dcterms:created>
  <dcterms:modified xsi:type="dcterms:W3CDTF">2021-11-03T09:52:00Z</dcterms:modified>
</cp:coreProperties>
</file>