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03" w:rsidRPr="003A1103" w:rsidRDefault="005F6683" w:rsidP="003A1103">
      <w:pPr>
        <w:pStyle w:val="Rubrik2"/>
        <w:jc w:val="center"/>
        <w:rPr>
          <w:rFonts w:ascii="KaiTi" w:eastAsia="KaiTi" w:hAnsi="KaiTi"/>
        </w:rPr>
      </w:pPr>
      <w:r w:rsidRPr="005F6683">
        <w:rPr>
          <w:rFonts w:ascii="KaiTi" w:eastAsia="KaiTi" w:hAnsi="KaiTi" w:hint="eastAsia"/>
        </w:rPr>
        <w:t>《</w:t>
      </w:r>
      <w:r w:rsidRPr="005F6683">
        <w:rPr>
          <w:rFonts w:ascii="KaiTi" w:eastAsia="KaiTi" w:hAnsi="KaiTi"/>
        </w:rPr>
        <w:t>渡</w:t>
      </w:r>
      <w:r w:rsidRPr="005F6683">
        <w:rPr>
          <w:rFonts w:ascii="KaiTi" w:eastAsia="KaiTi" w:hAnsi="KaiTi" w:hint="eastAsia"/>
        </w:rPr>
        <w:t>》</w:t>
      </w:r>
      <w:bookmarkStart w:id="0" w:name="_GoBack"/>
      <w:bookmarkEnd w:id="0"/>
      <w:r w:rsidRPr="005F6683">
        <w:rPr>
          <w:rFonts w:ascii="KaiTi" w:eastAsia="KaiTi" w:hAnsi="KaiTi"/>
          <w:sz w:val="28"/>
          <w:szCs w:val="36"/>
        </w:rPr>
        <w:t xml:space="preserve">      </w:t>
      </w:r>
    </w:p>
    <w:p w:rsidR="001B1C89" w:rsidRPr="005F6683" w:rsidRDefault="005F6683">
      <w:pPr>
        <w:jc w:val="right"/>
        <w:rPr>
          <w:rFonts w:ascii="KaiTi" w:eastAsia="KaiTi" w:hAnsi="KaiTi"/>
          <w:sz w:val="24"/>
        </w:rPr>
      </w:pPr>
      <w:r w:rsidRPr="005F6683">
        <w:rPr>
          <w:rFonts w:ascii="KaiTi" w:eastAsia="KaiTi" w:hAnsi="KaiTi"/>
          <w:sz w:val="28"/>
          <w:szCs w:val="36"/>
        </w:rPr>
        <w:t xml:space="preserve">           </w:t>
      </w:r>
      <w:r w:rsidRPr="005F6683">
        <w:rPr>
          <w:rFonts w:ascii="KaiTi" w:eastAsia="KaiTi" w:hAnsi="KaiTi" w:hint="eastAsia"/>
          <w:sz w:val="24"/>
        </w:rPr>
        <w:t>作者：</w:t>
      </w:r>
      <w:r w:rsidRPr="005F6683">
        <w:rPr>
          <w:rFonts w:ascii="KaiTi" w:eastAsia="KaiTi" w:hAnsi="KaiTi"/>
          <w:sz w:val="24"/>
        </w:rPr>
        <w:t xml:space="preserve">赵添禾 14岁 </w:t>
      </w:r>
    </w:p>
    <w:p w:rsidR="005F6683" w:rsidRDefault="005F6683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5F6683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  <w:r w:rsidRPr="005F6683">
        <w:rPr>
          <w:rFonts w:ascii="KaiTi" w:eastAsia="KaiTi" w:hAnsi="KaiTi"/>
          <w:kern w:val="0"/>
          <w:sz w:val="24"/>
          <w:lang w:val="sv-SE"/>
        </w:rPr>
        <w:t>脱离凡事俗尘的地方，听说必有深邃的林子，如琉璃般侃侃的溪水，绵绵悠扬洗涤灵魂的笛声和隐居这清凡林间的诗人。自然是古人所热爱的世界罢。现代人只忙于一种名为‘’钱‘’的俗物，何曾有享受陶老先生那‘’而无车马喧‘’的世界。可若是人们欣然去留醉那分山水情怀，那中国，她绝对付得起，担得了。</w:t>
      </w: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5F6683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  <w:r w:rsidRPr="005F6683">
        <w:rPr>
          <w:rFonts w:ascii="KaiTi" w:eastAsia="KaiTi" w:hAnsi="KaiTi"/>
          <w:kern w:val="0"/>
          <w:sz w:val="24"/>
          <w:lang w:val="sv-SE"/>
        </w:rPr>
        <w:t>初夏，我与小侄儿登上了瘦西湖的小笼船。船身虽小，却够三人同乘。木藤做的船身散发着微微清香，预示着夏天的来临。船顶一枚印着‘’夏‘’字的小香包，竟有着淡淡的荷叶味。看着湖岸两旁冒芽的柳树，印衬着青石瓦路和白色的小拱桥，更为淮扬景色。街边有人喊着买烧饼，刚出炉的草鞋烧饼溢出的香味飘满了整条街。</w:t>
      </w: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5F6683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  <w:r w:rsidRPr="005F6683">
        <w:rPr>
          <w:rFonts w:ascii="KaiTi" w:eastAsia="KaiTi" w:hAnsi="KaiTi"/>
          <w:kern w:val="0"/>
          <w:sz w:val="24"/>
          <w:lang w:val="sv-SE"/>
        </w:rPr>
        <w:t>船随着碧波缓浮着。初夏，正是荷花开苞的时节。就如初长成的少女，期待着盛夏的到来。鲜嫩的粉，如同初恋一样的使人留恋。河面上，是泛舟的游人；水下，是等待夏天炽热的心。又一阵微风，初夏微暖的风，带来雨过天晴后的泥土的芳香。柳枝轻扶过水面，点亮一片波澜。</w:t>
      </w: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5F6683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  <w:r w:rsidRPr="005F6683">
        <w:rPr>
          <w:rFonts w:ascii="KaiTi" w:eastAsia="KaiTi" w:hAnsi="KaiTi"/>
          <w:kern w:val="0"/>
          <w:sz w:val="24"/>
          <w:lang w:val="sv-SE"/>
        </w:rPr>
        <w:t>忽然间，一个清脆却响亮的声音叫住了我们。撑起竹竿，向后眺望了去。是买蜜桃的人。她头带一顶斗笠，身着白褂白裤，些许黝黑的皮肤，咧着白牙向我们划来。用着一口扬州的古音方言，叫我们买桃子。说是自个儿家里种的，没放农药。经不起小侄儿的闹腾，就买了几个罢。</w:t>
      </w: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5F6683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  <w:r w:rsidRPr="005F6683">
        <w:rPr>
          <w:rFonts w:ascii="KaiTi" w:eastAsia="KaiTi" w:hAnsi="KaiTi"/>
          <w:kern w:val="0"/>
          <w:sz w:val="24"/>
          <w:lang w:val="sv-SE"/>
        </w:rPr>
        <w:t>帮迫不及待的小侄子扒了皮，连忙放进嘴里，看把他一脸幸福的。我也咬了一口。甜丝丝，冰凉凉的。蜜桃水不停的流。香味弥漫了整个小舟。蜜桃的清甜，亦或是与这初夏的荷叶味相融。</w:t>
      </w: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5F6683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  <w:r w:rsidRPr="005F6683">
        <w:rPr>
          <w:rFonts w:ascii="KaiTi" w:eastAsia="KaiTi" w:hAnsi="KaiTi"/>
          <w:kern w:val="0"/>
          <w:sz w:val="24"/>
          <w:lang w:val="sv-SE"/>
        </w:rPr>
        <w:t>虽说这未达到人们所渴望的仙境，可它朴素，繁荣，也不乏这清净。渡过瘦西湖的溪水，我感受到的是人情。</w:t>
      </w: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5F6683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  <w:r w:rsidRPr="005F6683">
        <w:rPr>
          <w:rFonts w:ascii="KaiTi" w:eastAsia="KaiTi" w:hAnsi="KaiTi"/>
          <w:kern w:val="0"/>
          <w:sz w:val="24"/>
          <w:lang w:val="sv-SE"/>
        </w:rPr>
        <w:t>柳枝伴着我们一路到东边</w:t>
      </w:r>
      <w:r w:rsidRPr="005F6683">
        <w:rPr>
          <w:rFonts w:ascii="KaiTi" w:eastAsia="KaiTi" w:hAnsi="KaiTi" w:hint="eastAsia"/>
          <w:kern w:val="0"/>
          <w:sz w:val="24"/>
          <w:lang w:val="sv-SE"/>
        </w:rPr>
        <w:t>……</w:t>
      </w: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lang w:val="sv-SE"/>
        </w:rPr>
      </w:pPr>
    </w:p>
    <w:p w:rsidR="003A1103" w:rsidRDefault="003A1103" w:rsidP="003A1103">
      <w:pPr>
        <w:widowControl/>
        <w:spacing w:after="0" w:line="300" w:lineRule="atLeast"/>
        <w:ind w:right="960" w:firstLineChars="200" w:firstLine="480"/>
        <w:jc w:val="right"/>
        <w:rPr>
          <w:rFonts w:ascii="KaiTi" w:eastAsia="KaiTi" w:hAnsi="KaiTi"/>
          <w:kern w:val="0"/>
          <w:sz w:val="24"/>
          <w:lang w:val="sv-SE"/>
        </w:rPr>
      </w:pPr>
      <w:r>
        <w:rPr>
          <w:rFonts w:ascii="KaiTi" w:eastAsia="KaiTi" w:hAnsi="KaiTi" w:hint="eastAsia"/>
          <w:kern w:val="0"/>
          <w:sz w:val="24"/>
          <w:lang w:val="sv-SE"/>
        </w:rPr>
        <w:t xml:space="preserve"> </w:t>
      </w:r>
      <w:r>
        <w:rPr>
          <w:rFonts w:ascii="KaiTi" w:eastAsia="KaiTi" w:hAnsi="KaiTi"/>
          <w:kern w:val="0"/>
          <w:sz w:val="24"/>
          <w:lang w:val="sv-SE"/>
        </w:rPr>
        <w:t xml:space="preserve">       </w:t>
      </w:r>
    </w:p>
    <w:p w:rsidR="003A1103" w:rsidRDefault="003A1103" w:rsidP="003A1103">
      <w:pPr>
        <w:widowControl/>
        <w:spacing w:after="0" w:line="300" w:lineRule="atLeast"/>
        <w:ind w:right="960" w:firstLineChars="200" w:firstLine="480"/>
        <w:jc w:val="right"/>
        <w:rPr>
          <w:rFonts w:ascii="KaiTi" w:eastAsia="KaiTi" w:hAnsi="KaiTi"/>
          <w:kern w:val="0"/>
          <w:sz w:val="24"/>
          <w:lang w:val="sv-SE"/>
        </w:rPr>
      </w:pPr>
    </w:p>
    <w:p w:rsidR="001B1C89" w:rsidRPr="005F6683" w:rsidRDefault="003A1103" w:rsidP="003A1103">
      <w:pPr>
        <w:widowControl/>
        <w:spacing w:after="0" w:line="300" w:lineRule="atLeast"/>
        <w:ind w:right="960" w:firstLineChars="200" w:firstLine="480"/>
        <w:jc w:val="right"/>
        <w:rPr>
          <w:rFonts w:ascii="KaiTi" w:eastAsia="KaiTi" w:hAnsi="KaiTi"/>
          <w:kern w:val="0"/>
          <w:sz w:val="24"/>
          <w:lang w:val="sv-SE"/>
        </w:rPr>
      </w:pPr>
      <w:r>
        <w:rPr>
          <w:rFonts w:ascii="KaiTi" w:eastAsia="KaiTi" w:hAnsi="KaiTi" w:hint="eastAsia"/>
          <w:kern w:val="0"/>
          <w:sz w:val="24"/>
          <w:lang w:val="sv-SE"/>
        </w:rPr>
        <w:t xml:space="preserve"> </w:t>
      </w:r>
      <w:r>
        <w:rPr>
          <w:rFonts w:ascii="KaiTi" w:eastAsia="KaiTi" w:hAnsi="KaiTi"/>
          <w:kern w:val="0"/>
          <w:sz w:val="24"/>
          <w:lang w:val="sv-SE"/>
        </w:rPr>
        <w:t xml:space="preserve">    </w:t>
      </w:r>
      <w:r w:rsidR="005F6683" w:rsidRPr="005F6683">
        <w:rPr>
          <w:rFonts w:ascii="KaiTi" w:eastAsia="KaiTi" w:hAnsi="KaiTi"/>
          <w:kern w:val="0"/>
          <w:sz w:val="24"/>
          <w:lang w:val="sv-SE"/>
        </w:rPr>
        <w:t>指导老师：陈曦</w:t>
      </w:r>
    </w:p>
    <w:p w:rsidR="001B1C89" w:rsidRPr="005F6683" w:rsidRDefault="005F6683">
      <w:pPr>
        <w:widowControl/>
        <w:spacing w:after="0" w:line="300" w:lineRule="atLeast"/>
        <w:ind w:firstLineChars="200" w:firstLine="480"/>
        <w:jc w:val="right"/>
        <w:rPr>
          <w:rFonts w:ascii="KaiTi" w:eastAsia="KaiTi" w:hAnsi="KaiTi"/>
          <w:kern w:val="0"/>
          <w:sz w:val="24"/>
          <w:lang w:val="sv-SE"/>
        </w:rPr>
      </w:pPr>
      <w:r w:rsidRPr="005F6683">
        <w:rPr>
          <w:rFonts w:ascii="KaiTi" w:eastAsia="KaiTi" w:hAnsi="KaiTi"/>
          <w:kern w:val="0"/>
          <w:sz w:val="24"/>
          <w:lang w:val="sv-SE"/>
        </w:rPr>
        <w:t>斯德哥尔摩瑞青中文学校</w:t>
      </w:r>
    </w:p>
    <w:p w:rsidR="001B1C89" w:rsidRPr="005F6683" w:rsidRDefault="001B1C89">
      <w:pPr>
        <w:widowControl/>
        <w:spacing w:after="0" w:line="300" w:lineRule="atLeast"/>
        <w:ind w:firstLineChars="200" w:firstLine="480"/>
        <w:jc w:val="left"/>
        <w:rPr>
          <w:rFonts w:ascii="KaiTi" w:eastAsia="KaiTi" w:hAnsi="KaiTi"/>
          <w:kern w:val="0"/>
          <w:sz w:val="24"/>
          <w:szCs w:val="22"/>
          <w:lang w:val="sv-SE"/>
        </w:rPr>
      </w:pPr>
    </w:p>
    <w:sectPr w:rsidR="001B1C89" w:rsidRPr="005F6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E83F05"/>
    <w:rsid w:val="001B1C89"/>
    <w:rsid w:val="002B6F20"/>
    <w:rsid w:val="003A1103"/>
    <w:rsid w:val="005F6683"/>
    <w:rsid w:val="00D345ED"/>
    <w:rsid w:val="3C477301"/>
    <w:rsid w:val="46FD4B02"/>
    <w:rsid w:val="59E83F05"/>
    <w:rsid w:val="7CC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D7915"/>
  <w15:docId w15:val="{8A234392-D6DE-453F-9060-9106A21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Rubrik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朔夜</dc:creator>
  <cp:lastModifiedBy>Lars Fredmark</cp:lastModifiedBy>
  <cp:revision>3</cp:revision>
  <cp:lastPrinted>2019-09-01T23:25:00Z</cp:lastPrinted>
  <dcterms:created xsi:type="dcterms:W3CDTF">2019-09-01T23:24:00Z</dcterms:created>
  <dcterms:modified xsi:type="dcterms:W3CDTF">2019-09-01T23:26:00Z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